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8EDC830"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819F3">
        <w:rPr>
          <w:rFonts w:ascii="GHEA Grapalat" w:hAnsi="GHEA Grapalat"/>
          <w:i w:val="0"/>
          <w:color w:val="FF0000"/>
          <w:sz w:val="24"/>
          <w:szCs w:val="24"/>
          <w:lang w:val="hy-AM"/>
        </w:rPr>
        <w:t>26</w:t>
      </w:r>
      <w:r w:rsidRPr="00601797">
        <w:rPr>
          <w:rFonts w:ascii="GHEA Grapalat" w:hAnsi="GHEA Grapalat"/>
          <w:i w:val="0"/>
          <w:color w:val="FF0000"/>
          <w:sz w:val="24"/>
          <w:szCs w:val="24"/>
        </w:rPr>
        <w:t>" "</w:t>
      </w:r>
      <w:r w:rsidR="00C819F3">
        <w:rPr>
          <w:rFonts w:ascii="GHEA Grapalat" w:hAnsi="GHEA Grapalat"/>
          <w:i w:val="0"/>
          <w:color w:val="FF0000"/>
          <w:sz w:val="24"/>
          <w:szCs w:val="24"/>
          <w:lang w:val="hy-AM"/>
        </w:rPr>
        <w:t>11</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6B9D8D8"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B34147">
        <w:rPr>
          <w:rFonts w:ascii="GHEA Grapalat" w:hAnsi="GHEA Grapalat"/>
          <w:i w:val="0"/>
          <w:sz w:val="24"/>
          <w:szCs w:val="24"/>
        </w:rPr>
        <w:t>26/4</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1FD2632" w:rsidR="00341A74" w:rsidRPr="003A1EBB" w:rsidRDefault="00B34147"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Реконструкция канализационных линий по адресу ул. Андраника № 124 (детский сад № 95) в административном районе Малатия-Себастия города Еревана</w:t>
      </w:r>
      <w:r w:rsidR="009A7225" w:rsidRPr="009A722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3A3F893"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C819F3">
        <w:rPr>
          <w:rFonts w:ascii="GHEA Grapalat" w:hAnsi="GHEA Grapalat"/>
          <w:b/>
          <w:i w:val="0"/>
          <w:iCs/>
          <w:lang w:val="hy-AM"/>
        </w:rPr>
        <w:t>08.12.2025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7ADA0B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C819F3">
        <w:rPr>
          <w:rFonts w:ascii="GHEA Grapalat" w:hAnsi="GHEA Grapalat"/>
          <w:b/>
          <w:i w:val="0"/>
          <w:iCs/>
          <w:lang w:val="hy-AM"/>
        </w:rPr>
        <w:t>08.12.2025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FE1F97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B34147">
        <w:rPr>
          <w:rFonts w:ascii="GHEA Grapalat" w:hAnsi="GHEA Grapalat"/>
          <w:i/>
        </w:rPr>
        <w:t>26/4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819F3">
        <w:rPr>
          <w:rFonts w:ascii="GHEA Grapalat" w:hAnsi="GHEA Grapalat"/>
          <w:i/>
          <w:lang w:val="hy-AM"/>
        </w:rPr>
        <w:t>26</w:t>
      </w:r>
      <w:r w:rsidR="006E7AF9" w:rsidRPr="006E7AF9">
        <w:rPr>
          <w:rFonts w:ascii="GHEA Grapalat" w:hAnsi="GHEA Grapalat"/>
          <w:i/>
          <w:color w:val="FF0000"/>
        </w:rPr>
        <w:t>.</w:t>
      </w:r>
      <w:r w:rsidR="00C819F3">
        <w:rPr>
          <w:rFonts w:ascii="GHEA Grapalat" w:hAnsi="GHEA Grapalat"/>
          <w:i/>
          <w:color w:val="FF0000"/>
          <w:lang w:val="hy-AM"/>
        </w:rPr>
        <w:t>11</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03BDF72"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1D1601">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B34147">
        <w:rPr>
          <w:rFonts w:ascii="GHEA Grapalat" w:eastAsia="MS Mincho" w:hAnsi="GHEA Grapalat"/>
          <w:b/>
          <w:sz w:val="20"/>
          <w:szCs w:val="18"/>
          <w:lang w:eastAsia="ja-JP"/>
        </w:rPr>
        <w:t>Реконструкция канализационных линий по адресу ул. Андраника № 124 (детский сад № 95) в административном районе Малатия-Себастия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94F2235" w:rsidR="00033ED4" w:rsidRDefault="00B34147" w:rsidP="00033ED4">
      <w:pPr>
        <w:widowControl w:val="0"/>
        <w:rPr>
          <w:rFonts w:ascii="GHEA Grapalat" w:hAnsi="GHEA Grapalat"/>
          <w:sz w:val="20"/>
          <w:szCs w:val="20"/>
        </w:rPr>
      </w:pPr>
      <w:r>
        <w:rPr>
          <w:rFonts w:ascii="GHEA Grapalat" w:eastAsia="MS Mincho" w:hAnsi="GHEA Grapalat"/>
          <w:b/>
          <w:sz w:val="20"/>
          <w:szCs w:val="18"/>
          <w:lang w:eastAsia="ja-JP"/>
        </w:rPr>
        <w:t>Реконструкция канализационных линий по адресу ул. Андраника № 124 (детский сад № 95) в административном районе Малатия-Себастия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AFB3C2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B34147">
        <w:rPr>
          <w:rFonts w:ascii="GHEA Grapalat" w:hAnsi="GHEA Grapalat"/>
          <w:spacing w:val="-6"/>
        </w:rPr>
        <w:t>26/4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34920E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B34147">
        <w:rPr>
          <w:rFonts w:ascii="GHEA Grapalat" w:eastAsia="MS Mincho" w:hAnsi="GHEA Grapalat"/>
          <w:b/>
          <w:szCs w:val="18"/>
          <w:lang w:eastAsia="ja-JP"/>
        </w:rPr>
        <w:t>Реконструкция канализационных линий по адресу ул. Андраника № 124 (детский сад № 95) в административном районе Малатия-Себастия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243ACD24" w:rsidR="00DF2018" w:rsidRPr="00DF2018" w:rsidRDefault="00F15F3F" w:rsidP="00DF2018">
            <w:pPr>
              <w:pStyle w:val="BodyTextIndent2"/>
              <w:widowControl w:val="0"/>
              <w:spacing w:line="240" w:lineRule="auto"/>
              <w:ind w:firstLine="0"/>
              <w:jc w:val="center"/>
              <w:rPr>
                <w:rFonts w:ascii="GHEA Grapalat" w:hAnsi="GHEA Grapalat" w:cs="Calibri"/>
                <w:color w:val="000000"/>
              </w:rPr>
            </w:pPr>
            <w:r w:rsidRPr="00F15F3F">
              <w:rPr>
                <w:rFonts w:ascii="GHEA Grapalat" w:hAnsi="GHEA Grapalat" w:cs="Calibri"/>
                <w:color w:val="000000"/>
              </w:rPr>
              <w:t>65</w:t>
            </w:r>
            <w:r>
              <w:rPr>
                <w:rFonts w:ascii="GHEA Grapalat" w:hAnsi="GHEA Grapalat" w:cs="Calibri"/>
                <w:color w:val="000000"/>
                <w:lang w:val="en-US"/>
              </w:rPr>
              <w:t xml:space="preserve"> </w:t>
            </w:r>
            <w:r w:rsidRPr="00F15F3F">
              <w:rPr>
                <w:rFonts w:ascii="GHEA Grapalat" w:hAnsi="GHEA Grapalat" w:cs="Calibri"/>
                <w:color w:val="000000"/>
              </w:rPr>
              <w:t>843</w:t>
            </w:r>
            <w:r>
              <w:rPr>
                <w:rFonts w:ascii="GHEA Grapalat" w:hAnsi="GHEA Grapalat" w:cs="Calibri"/>
                <w:color w:val="000000"/>
                <w:lang w:val="en-US"/>
              </w:rPr>
              <w:t xml:space="preserve"> </w:t>
            </w:r>
            <w:r w:rsidRPr="00F15F3F">
              <w:rPr>
                <w:rFonts w:ascii="GHEA Grapalat" w:hAnsi="GHEA Grapalat" w:cs="Calibri"/>
                <w:color w:val="000000"/>
              </w:rPr>
              <w:t>585</w:t>
            </w:r>
          </w:p>
        </w:tc>
        <w:tc>
          <w:tcPr>
            <w:tcW w:w="6175" w:type="dxa"/>
            <w:vAlign w:val="center"/>
          </w:tcPr>
          <w:p w14:paraId="03B90E8E" w14:textId="356FCE82" w:rsidR="00DF2018" w:rsidRPr="00C64EAB" w:rsidRDefault="00B34147"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Реконструкция канализационных линий по адресу ул. Андраника № 124 (детский сад № 95) в административном районе Малатия-Себастия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2AF6812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C819F3">
        <w:rPr>
          <w:rFonts w:ascii="GHEA Grapalat" w:hAnsi="GHEA Grapalat"/>
          <w:b/>
          <w:i/>
          <w:iCs/>
          <w:lang w:val="hy-AM"/>
        </w:rPr>
        <w:t>08.12.2025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AB9633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C819F3">
        <w:rPr>
          <w:rFonts w:ascii="GHEA Grapalat" w:hAnsi="GHEA Grapalat"/>
          <w:b/>
          <w:lang w:val="hy-AM"/>
        </w:rPr>
        <w:t>08.12.2025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D3ABFA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B34147">
        <w:rPr>
          <w:rFonts w:ascii="GHEA Grapalat" w:hAnsi="GHEA Grapalat"/>
          <w:b/>
          <w:sz w:val="24"/>
          <w:szCs w:val="24"/>
        </w:rPr>
        <w:t>26/4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DAC3C9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B34147">
        <w:rPr>
          <w:rFonts w:ascii="GHEA Grapalat" w:hAnsi="GHEA Grapalat"/>
        </w:rPr>
        <w:t>26/4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0AAC940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B34147">
        <w:rPr>
          <w:rFonts w:ascii="GHEA Grapalat" w:hAnsi="GHEA Grapalat"/>
        </w:rPr>
        <w:t>26/4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F1D6A7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B34147">
        <w:rPr>
          <w:rFonts w:ascii="GHEA Grapalat" w:hAnsi="GHEA Grapalat"/>
        </w:rPr>
        <w:t>26/4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747F84D3"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B34147">
        <w:rPr>
          <w:rFonts w:ascii="GHEA Grapalat" w:hAnsi="GHEA Grapalat"/>
          <w:b/>
          <w:i w:val="0"/>
          <w:sz w:val="24"/>
          <w:szCs w:val="24"/>
        </w:rPr>
        <w:t>26/4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28C2BC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B34147">
        <w:rPr>
          <w:rFonts w:ascii="GHEA Grapalat" w:hAnsi="GHEA Grapalat"/>
          <w:b/>
          <w:sz w:val="24"/>
          <w:szCs w:val="24"/>
        </w:rPr>
        <w:t>26/4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CB95E3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B34147">
        <w:rPr>
          <w:rFonts w:ascii="GHEA Grapalat" w:hAnsi="GHEA Grapalat"/>
          <w:spacing w:val="-6"/>
        </w:rPr>
        <w:t>26/4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7E6CD804" w:rsidR="00E41080" w:rsidRPr="00C77B18" w:rsidRDefault="00B34147" w:rsidP="00E41080">
            <w:pPr>
              <w:widowControl w:val="0"/>
              <w:rPr>
                <w:rFonts w:ascii="GHEA Grapalat" w:hAnsi="GHEA Grapalat"/>
                <w:bCs/>
                <w:sz w:val="18"/>
                <w:szCs w:val="20"/>
              </w:rPr>
            </w:pPr>
            <w:r>
              <w:rPr>
                <w:rFonts w:ascii="GHEA Grapalat" w:hAnsi="GHEA Grapalat" w:cs="Calibri"/>
                <w:color w:val="000000"/>
                <w:sz w:val="20"/>
                <w:szCs w:val="20"/>
              </w:rPr>
              <w:t>Реконструкция канализационных линий по адресу ул. Андраника № 124 (детский сад № 95) в административном районе Малатия-Себастия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94DB7F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B34147">
        <w:rPr>
          <w:rFonts w:ascii="GHEA Grapalat" w:hAnsi="GHEA Grapalat"/>
          <w:b/>
          <w:sz w:val="24"/>
          <w:szCs w:val="24"/>
        </w:rPr>
        <w:t>26/4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1981A99B"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B34147">
        <w:rPr>
          <w:rFonts w:ascii="GHEA Grapalat" w:hAnsi="GHEA Grapalat"/>
          <w:b/>
        </w:rPr>
        <w:t>26/4</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25268D1D"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B34147">
        <w:rPr>
          <w:rFonts w:ascii="GHEA Grapalat" w:hAnsi="GHEA Grapalat"/>
          <w:b/>
        </w:rPr>
        <w:t>26/4</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5077C6D1"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B34147">
        <w:rPr>
          <w:rFonts w:ascii="GHEA Grapalat" w:hAnsi="GHEA Grapalat"/>
          <w:b/>
          <w:i/>
          <w:sz w:val="22"/>
          <w:szCs w:val="22"/>
        </w:rPr>
        <w:t>26/4</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5DC7A64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B34147">
        <w:rPr>
          <w:rFonts w:ascii="GHEA Grapalat" w:hAnsi="GHEA Grapalat"/>
          <w:b/>
          <w:sz w:val="24"/>
          <w:szCs w:val="24"/>
        </w:rPr>
        <w:t>26/4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3B54EBD2"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B34147">
        <w:rPr>
          <w:rFonts w:ascii="GHEA Grapalat" w:hAnsi="GHEA Grapalat"/>
          <w:i/>
        </w:rPr>
        <w:t>26/4</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9FBF6BD"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B34147">
        <w:rPr>
          <w:rFonts w:ascii="GHEA Grapalat" w:hAnsi="GHEA Grapalat"/>
          <w:b/>
          <w:sz w:val="24"/>
          <w:szCs w:val="24"/>
        </w:rPr>
        <w:t>26/4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5285179"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EF062B">
        <w:rPr>
          <w:rFonts w:ascii="GHEA Grapalat" w:hAnsi="GHEA Grapalat"/>
          <w:lang w:val="hy-AM"/>
        </w:rPr>
        <w:t>5</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F87A97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E4A55">
        <w:rPr>
          <w:rFonts w:ascii="GHEA Grapalat" w:hAnsi="GHEA Grapalat"/>
          <w:lang w:val="hy-AM"/>
        </w:rPr>
        <w:t>1</w:t>
      </w:r>
      <w:r w:rsidR="00E45CFB" w:rsidRPr="009F3DC7">
        <w:rPr>
          <w:rFonts w:ascii="GHEA Grapalat" w:hAnsi="GHEA Grapalat"/>
        </w:rPr>
        <w:t xml:space="preserve"> (</w:t>
      </w:r>
      <w:r w:rsidR="00DE4A55">
        <w:rPr>
          <w:rFonts w:ascii="GHEA Grapalat" w:hAnsi="GHEA Grapalat"/>
          <w:lang w:val="hy-AM"/>
        </w:rPr>
        <w:t>1</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486A8F79" w:rsidR="001F48BD" w:rsidRDefault="00D63B1F" w:rsidP="00E71B18">
      <w:pPr>
        <w:widowControl w:val="0"/>
        <w:spacing w:line="276" w:lineRule="auto"/>
        <w:ind w:firstLine="567"/>
        <w:jc w:val="center"/>
        <w:rPr>
          <w:rFonts w:ascii="GHEA Grapalat" w:eastAsia="MS Mincho" w:hAnsi="GHEA Grapalat"/>
          <w:b/>
          <w:sz w:val="20"/>
          <w:lang w:val="hy-AM" w:eastAsia="ja-JP"/>
        </w:rPr>
      </w:pPr>
      <w:r w:rsidRPr="005E3B87">
        <w:rPr>
          <w:rFonts w:ascii="GHEA Grapalat" w:eastAsia="MS Mincho" w:hAnsi="GHEA Grapalat"/>
          <w:b/>
          <w:sz w:val="20"/>
          <w:lang w:val="hy-AM" w:eastAsia="ja-JP"/>
        </w:rPr>
        <w:t>ТЕХНИЧЕСКАЯ ХАРАКТЕРИСТИКА</w:t>
      </w:r>
      <w:r w:rsidRPr="00BE18DB">
        <w:rPr>
          <w:rFonts w:ascii="GHEA Grapalat" w:eastAsia="MS Mincho" w:hAnsi="GHEA Grapalat"/>
          <w:b/>
          <w:sz w:val="20"/>
          <w:lang w:val="hy-AM" w:eastAsia="ja-JP"/>
        </w:rPr>
        <w:t>-</w:t>
      </w:r>
      <w:r w:rsidRPr="005E3B87">
        <w:rPr>
          <w:rFonts w:ascii="GHEA Grapalat" w:eastAsia="MS Mincho" w:hAnsi="GHEA Grapalat"/>
          <w:b/>
          <w:sz w:val="20"/>
          <w:lang w:val="hy-AM" w:eastAsia="ja-JP"/>
        </w:rPr>
        <w:t xml:space="preserve"> ГРАФИК ТОРГОВ</w:t>
      </w:r>
    </w:p>
    <w:tbl>
      <w:tblPr>
        <w:tblW w:w="111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711"/>
        <w:gridCol w:w="4410"/>
        <w:gridCol w:w="630"/>
        <w:gridCol w:w="990"/>
        <w:gridCol w:w="540"/>
        <w:gridCol w:w="990"/>
        <w:gridCol w:w="1260"/>
      </w:tblGrid>
      <w:tr w:rsidR="00C06B8C" w:rsidRPr="00F61C6C" w14:paraId="2788976B" w14:textId="77777777" w:rsidTr="00F01A2F">
        <w:trPr>
          <w:trHeight w:val="1070"/>
        </w:trPr>
        <w:tc>
          <w:tcPr>
            <w:tcW w:w="629" w:type="dxa"/>
            <w:vAlign w:val="center"/>
            <w:hideMark/>
          </w:tcPr>
          <w:p w14:paraId="6D54730E" w14:textId="77777777" w:rsidR="00C06B8C" w:rsidRPr="00F61C6C" w:rsidRDefault="00C06B8C" w:rsidP="000A3C37">
            <w:pPr>
              <w:jc w:val="center"/>
              <w:rPr>
                <w:rFonts w:ascii="GHEA Grapalat" w:hAnsi="GHEA Grapalat" w:cs="Calibri"/>
                <w:b/>
                <w:bCs/>
                <w:i/>
                <w:iCs/>
                <w:sz w:val="16"/>
                <w:szCs w:val="16"/>
              </w:rPr>
            </w:pPr>
            <w:r w:rsidRPr="00F61C6C">
              <w:rPr>
                <w:rFonts w:ascii="GHEA Grapalat" w:hAnsi="GHEA Grapalat" w:cs="Calibri"/>
                <w:b/>
                <w:bCs/>
                <w:i/>
                <w:iCs/>
                <w:sz w:val="16"/>
                <w:szCs w:val="16"/>
              </w:rPr>
              <w:t>№</w:t>
            </w:r>
          </w:p>
        </w:tc>
        <w:tc>
          <w:tcPr>
            <w:tcW w:w="1711" w:type="dxa"/>
            <w:vAlign w:val="center"/>
            <w:hideMark/>
          </w:tcPr>
          <w:p w14:paraId="5BCED1D3" w14:textId="77777777" w:rsidR="00C06B8C" w:rsidRPr="00F61C6C" w:rsidRDefault="00C06B8C" w:rsidP="000A3C37">
            <w:pPr>
              <w:jc w:val="center"/>
              <w:rPr>
                <w:rFonts w:ascii="GHEA Grapalat" w:hAnsi="GHEA Grapalat" w:cs="Calibri"/>
                <w:b/>
                <w:bCs/>
                <w:i/>
                <w:iCs/>
                <w:sz w:val="16"/>
                <w:szCs w:val="16"/>
              </w:rPr>
            </w:pPr>
            <w:r w:rsidRPr="00F61C6C">
              <w:rPr>
                <w:rFonts w:ascii="GHEA Grapalat" w:hAnsi="GHEA Grapalat" w:cs="Calibri"/>
                <w:b/>
                <w:bCs/>
                <w:i/>
                <w:iCs/>
                <w:sz w:val="16"/>
                <w:szCs w:val="16"/>
              </w:rPr>
              <w:t>Код предусмотренный планом торгов согласно классификации (CPV)</w:t>
            </w:r>
          </w:p>
        </w:tc>
        <w:tc>
          <w:tcPr>
            <w:tcW w:w="4410" w:type="dxa"/>
            <w:vAlign w:val="center"/>
            <w:hideMark/>
          </w:tcPr>
          <w:p w14:paraId="285481AB" w14:textId="77777777" w:rsidR="00C06B8C" w:rsidRPr="00F61C6C" w:rsidRDefault="00C06B8C" w:rsidP="000A3C37">
            <w:pPr>
              <w:pStyle w:val="BodyTextIndent2"/>
              <w:ind w:firstLine="0"/>
              <w:jc w:val="center"/>
              <w:rPr>
                <w:rFonts w:ascii="GHEA Grapalat" w:hAnsi="GHEA Grapalat" w:cs="Calibri"/>
                <w:b/>
                <w:bCs/>
                <w:i/>
                <w:iCs/>
                <w:sz w:val="16"/>
                <w:szCs w:val="16"/>
                <w:lang w:eastAsia="ja-JP"/>
              </w:rPr>
            </w:pPr>
            <w:r w:rsidRPr="00F61C6C">
              <w:rPr>
                <w:rFonts w:ascii="GHEA Grapalat" w:hAnsi="GHEA Grapalat" w:cs="Calibri"/>
                <w:b/>
                <w:bCs/>
                <w:i/>
                <w:iCs/>
                <w:sz w:val="16"/>
                <w:szCs w:val="16"/>
                <w:lang w:eastAsia="ja-JP"/>
              </w:rPr>
              <w:t xml:space="preserve">Техническая характеристика  </w:t>
            </w:r>
          </w:p>
          <w:p w14:paraId="4CFF33D1" w14:textId="77777777" w:rsidR="00C06B8C" w:rsidRPr="00F61C6C" w:rsidRDefault="00C06B8C" w:rsidP="000A3C37">
            <w:pPr>
              <w:jc w:val="center"/>
              <w:rPr>
                <w:rFonts w:ascii="GHEA Grapalat" w:hAnsi="GHEA Grapalat" w:cs="Calibri"/>
                <w:b/>
                <w:bCs/>
                <w:i/>
                <w:iCs/>
                <w:sz w:val="16"/>
                <w:szCs w:val="16"/>
              </w:rPr>
            </w:pPr>
          </w:p>
          <w:p w14:paraId="7573C9B1" w14:textId="77777777" w:rsidR="00C06B8C" w:rsidRPr="00F61C6C" w:rsidRDefault="00C06B8C" w:rsidP="000A3C37">
            <w:pPr>
              <w:jc w:val="center"/>
              <w:rPr>
                <w:rFonts w:ascii="GHEA Grapalat" w:hAnsi="GHEA Grapalat" w:cs="Calibri"/>
                <w:b/>
                <w:bCs/>
                <w:i/>
                <w:iCs/>
                <w:sz w:val="16"/>
                <w:szCs w:val="16"/>
              </w:rPr>
            </w:pPr>
          </w:p>
        </w:tc>
        <w:tc>
          <w:tcPr>
            <w:tcW w:w="630" w:type="dxa"/>
            <w:vAlign w:val="center"/>
            <w:hideMark/>
          </w:tcPr>
          <w:p w14:paraId="760D734C" w14:textId="77777777" w:rsidR="00C06B8C" w:rsidRPr="00F61C6C" w:rsidRDefault="00C06B8C" w:rsidP="000A3C37">
            <w:pPr>
              <w:jc w:val="center"/>
              <w:rPr>
                <w:rFonts w:ascii="GHEA Grapalat" w:hAnsi="GHEA Grapalat" w:cs="Calibri"/>
                <w:b/>
                <w:bCs/>
                <w:i/>
                <w:iCs/>
                <w:sz w:val="16"/>
                <w:szCs w:val="16"/>
              </w:rPr>
            </w:pPr>
            <w:r w:rsidRPr="00F61C6C">
              <w:rPr>
                <w:rFonts w:ascii="GHEA Grapalat" w:hAnsi="GHEA Grapalat" w:cs="Calibri"/>
                <w:b/>
                <w:bCs/>
                <w:i/>
                <w:iCs/>
                <w:sz w:val="16"/>
                <w:szCs w:val="16"/>
              </w:rPr>
              <w:t>Ед. изм</w:t>
            </w:r>
          </w:p>
        </w:tc>
        <w:tc>
          <w:tcPr>
            <w:tcW w:w="990" w:type="dxa"/>
            <w:vAlign w:val="center"/>
            <w:hideMark/>
          </w:tcPr>
          <w:p w14:paraId="7D0D2F4E" w14:textId="77777777" w:rsidR="00C06B8C" w:rsidRPr="00F61C6C" w:rsidRDefault="00C06B8C" w:rsidP="000A3C37">
            <w:pPr>
              <w:jc w:val="center"/>
              <w:rPr>
                <w:rFonts w:ascii="GHEA Grapalat" w:hAnsi="GHEA Grapalat" w:cs="Calibri"/>
                <w:b/>
                <w:bCs/>
                <w:i/>
                <w:iCs/>
                <w:sz w:val="16"/>
                <w:szCs w:val="16"/>
              </w:rPr>
            </w:pPr>
            <w:r w:rsidRPr="00F61C6C">
              <w:rPr>
                <w:rFonts w:ascii="GHEA Grapalat" w:hAnsi="GHEA Grapalat" w:cs="Calibri"/>
                <w:b/>
                <w:bCs/>
                <w:i/>
                <w:iCs/>
                <w:sz w:val="16"/>
                <w:szCs w:val="16"/>
              </w:rPr>
              <w:t>Общая стоимость</w:t>
            </w:r>
          </w:p>
          <w:p w14:paraId="7DDCB78C" w14:textId="77777777" w:rsidR="00C06B8C" w:rsidRPr="00F61C6C" w:rsidRDefault="00C06B8C" w:rsidP="000A3C37">
            <w:pPr>
              <w:jc w:val="center"/>
              <w:rPr>
                <w:rFonts w:ascii="GHEA Grapalat" w:hAnsi="GHEA Grapalat" w:cs="Calibri"/>
                <w:b/>
                <w:bCs/>
                <w:i/>
                <w:iCs/>
                <w:sz w:val="16"/>
                <w:szCs w:val="16"/>
              </w:rPr>
            </w:pPr>
          </w:p>
        </w:tc>
        <w:tc>
          <w:tcPr>
            <w:tcW w:w="540" w:type="dxa"/>
            <w:vAlign w:val="center"/>
            <w:hideMark/>
          </w:tcPr>
          <w:p w14:paraId="177A6B93" w14:textId="77777777" w:rsidR="00C06B8C" w:rsidRPr="00F61C6C" w:rsidRDefault="00C06B8C" w:rsidP="000A3C37">
            <w:pPr>
              <w:jc w:val="center"/>
              <w:rPr>
                <w:rFonts w:ascii="GHEA Grapalat" w:hAnsi="GHEA Grapalat" w:cs="Calibri"/>
                <w:b/>
                <w:bCs/>
                <w:i/>
                <w:iCs/>
                <w:sz w:val="16"/>
                <w:szCs w:val="16"/>
              </w:rPr>
            </w:pPr>
            <w:r w:rsidRPr="00F61C6C">
              <w:rPr>
                <w:rFonts w:ascii="GHEA Grapalat" w:hAnsi="GHEA Grapalat" w:cs="Calibri"/>
                <w:b/>
                <w:bCs/>
                <w:i/>
                <w:iCs/>
                <w:sz w:val="16"/>
                <w:szCs w:val="16"/>
              </w:rPr>
              <w:t>Обшее количество</w:t>
            </w:r>
          </w:p>
        </w:tc>
        <w:tc>
          <w:tcPr>
            <w:tcW w:w="990" w:type="dxa"/>
            <w:vAlign w:val="center"/>
            <w:hideMark/>
          </w:tcPr>
          <w:p w14:paraId="4E7DA7AA" w14:textId="77777777" w:rsidR="00C06B8C" w:rsidRPr="00F61C6C" w:rsidRDefault="00C06B8C" w:rsidP="000A3C37">
            <w:pPr>
              <w:jc w:val="center"/>
              <w:rPr>
                <w:rFonts w:ascii="GHEA Grapalat" w:hAnsi="GHEA Grapalat" w:cs="Calibri"/>
                <w:b/>
                <w:bCs/>
                <w:i/>
                <w:iCs/>
                <w:sz w:val="16"/>
                <w:szCs w:val="16"/>
              </w:rPr>
            </w:pPr>
            <w:r w:rsidRPr="00F61C6C">
              <w:rPr>
                <w:rFonts w:ascii="GHEA Grapalat" w:hAnsi="GHEA Grapalat" w:cs="Calibri"/>
                <w:b/>
                <w:bCs/>
                <w:i/>
                <w:iCs/>
                <w:sz w:val="16"/>
                <w:szCs w:val="16"/>
              </w:rPr>
              <w:t>Адрес объекта</w:t>
            </w:r>
          </w:p>
        </w:tc>
        <w:tc>
          <w:tcPr>
            <w:tcW w:w="1260" w:type="dxa"/>
            <w:vAlign w:val="center"/>
          </w:tcPr>
          <w:p w14:paraId="4596069D" w14:textId="77777777" w:rsidR="00C06B8C" w:rsidRPr="00F61C6C" w:rsidRDefault="00C06B8C" w:rsidP="000A3C37">
            <w:pPr>
              <w:jc w:val="center"/>
              <w:rPr>
                <w:rFonts w:ascii="GHEA Grapalat" w:hAnsi="GHEA Grapalat" w:cs="Calibri"/>
                <w:b/>
                <w:bCs/>
                <w:i/>
                <w:iCs/>
                <w:sz w:val="16"/>
                <w:szCs w:val="16"/>
              </w:rPr>
            </w:pPr>
            <w:r w:rsidRPr="00F61C6C">
              <w:rPr>
                <w:rFonts w:ascii="GHEA Grapalat" w:hAnsi="GHEA Grapalat" w:cs="Calibri"/>
                <w:b/>
                <w:bCs/>
                <w:i/>
                <w:iCs/>
                <w:sz w:val="16"/>
                <w:szCs w:val="16"/>
              </w:rPr>
              <w:t>Сроки исполнения</w:t>
            </w:r>
          </w:p>
        </w:tc>
      </w:tr>
      <w:tr w:rsidR="00C06B8C" w:rsidRPr="000A3C37" w14:paraId="30F73843" w14:textId="77777777" w:rsidTr="00F01A2F">
        <w:trPr>
          <w:trHeight w:val="350"/>
        </w:trPr>
        <w:tc>
          <w:tcPr>
            <w:tcW w:w="629" w:type="dxa"/>
            <w:vAlign w:val="center"/>
            <w:hideMark/>
          </w:tcPr>
          <w:p w14:paraId="3E25AA4E" w14:textId="77777777" w:rsidR="00C06B8C" w:rsidRPr="00916F45" w:rsidRDefault="00C06B8C" w:rsidP="000A3C37">
            <w:pPr>
              <w:rPr>
                <w:rFonts w:ascii="GHEA Grapalat" w:hAnsi="GHEA Grapalat" w:cs="Calibri"/>
                <w:b/>
                <w:bCs/>
                <w:i/>
                <w:iCs/>
                <w:sz w:val="16"/>
                <w:szCs w:val="16"/>
              </w:rPr>
            </w:pPr>
            <w:r>
              <w:rPr>
                <w:rFonts w:ascii="GHEA Grapalat" w:hAnsi="GHEA Grapalat" w:cs="Calibri"/>
                <w:b/>
                <w:bCs/>
                <w:i/>
                <w:iCs/>
                <w:sz w:val="16"/>
                <w:szCs w:val="16"/>
              </w:rPr>
              <w:t>1</w:t>
            </w:r>
          </w:p>
        </w:tc>
        <w:tc>
          <w:tcPr>
            <w:tcW w:w="1711" w:type="dxa"/>
            <w:vAlign w:val="center"/>
            <w:hideMark/>
          </w:tcPr>
          <w:p w14:paraId="46034249" w14:textId="77777777" w:rsidR="00C06B8C" w:rsidRPr="00F61C6C" w:rsidRDefault="00C06B8C" w:rsidP="000A3C37">
            <w:pPr>
              <w:rPr>
                <w:rFonts w:ascii="GHEA Grapalat" w:hAnsi="GHEA Grapalat"/>
                <w:sz w:val="16"/>
                <w:szCs w:val="16"/>
                <w:lang w:eastAsia="en-AU"/>
              </w:rPr>
            </w:pPr>
            <w:r w:rsidRPr="00F61C6C">
              <w:rPr>
                <w:rFonts w:ascii="GHEA Grapalat" w:hAnsi="GHEA Grapalat"/>
                <w:iCs/>
                <w:sz w:val="16"/>
                <w:szCs w:val="16"/>
                <w:lang w:val="hy-AM" w:eastAsia="en-US"/>
              </w:rPr>
              <w:t>45231143/</w:t>
            </w:r>
            <w:r w:rsidRPr="00F61C6C">
              <w:rPr>
                <w:rFonts w:ascii="GHEA Grapalat" w:hAnsi="GHEA Grapalat"/>
                <w:iCs/>
                <w:sz w:val="16"/>
                <w:szCs w:val="16"/>
                <w:lang w:eastAsia="en-US"/>
              </w:rPr>
              <w:t>584</w:t>
            </w:r>
          </w:p>
        </w:tc>
        <w:tc>
          <w:tcPr>
            <w:tcW w:w="4410" w:type="dxa"/>
            <w:hideMark/>
          </w:tcPr>
          <w:p w14:paraId="0612BD18" w14:textId="77777777" w:rsidR="00C06B8C" w:rsidRPr="00F61C6C" w:rsidRDefault="00C06B8C" w:rsidP="00C06B8C">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61C6C">
              <w:rPr>
                <w:rFonts w:ascii="GHEA Grapalat" w:eastAsia="MS Mincho" w:hAnsi="GHEA Grapalat" w:cs="Sylfaen"/>
                <w:bCs/>
                <w:sz w:val="16"/>
                <w:szCs w:val="16"/>
                <w:lang w:eastAsia="ja-JP"/>
              </w:rPr>
              <w:t>Исполнение работ согласно строительным нормам и правилам.</w:t>
            </w:r>
          </w:p>
          <w:p w14:paraId="17ECFBA4" w14:textId="77777777" w:rsidR="00C06B8C" w:rsidRPr="00F61C6C" w:rsidRDefault="00C06B8C" w:rsidP="00C06B8C">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61C6C">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797E85B6" w14:textId="77777777" w:rsidR="00C06B8C" w:rsidRPr="00F61C6C" w:rsidRDefault="00C06B8C" w:rsidP="00C06B8C">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F61C6C">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05DC8DBC" w14:textId="77777777" w:rsidR="00C06B8C" w:rsidRPr="00F61C6C" w:rsidRDefault="00C06B8C" w:rsidP="00C06B8C">
            <w:pPr>
              <w:pStyle w:val="BodyTextIndent2"/>
              <w:numPr>
                <w:ilvl w:val="0"/>
                <w:numId w:val="3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F61C6C">
              <w:rPr>
                <w:rFonts w:ascii="GHEA Grapalat" w:eastAsia="MS Mincho" w:hAnsi="GHEA Grapalat" w:cs="Sylfaen"/>
                <w:bCs/>
                <w:sz w:val="16"/>
                <w:szCs w:val="16"/>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79360716" w14:textId="77777777" w:rsidR="00C06B8C" w:rsidRPr="00F61C6C" w:rsidRDefault="00C06B8C" w:rsidP="00C06B8C">
            <w:pPr>
              <w:pStyle w:val="ListParagraph"/>
              <w:numPr>
                <w:ilvl w:val="0"/>
                <w:numId w:val="39"/>
              </w:numPr>
              <w:tabs>
                <w:tab w:val="left" w:pos="278"/>
                <w:tab w:val="left" w:pos="385"/>
              </w:tabs>
              <w:ind w:left="-18" w:firstLine="180"/>
              <w:contextualSpacing/>
              <w:rPr>
                <w:rFonts w:ascii="GHEA Grapalat" w:hAnsi="GHEA Grapalat"/>
                <w:iCs/>
                <w:sz w:val="16"/>
                <w:szCs w:val="16"/>
                <w:lang w:eastAsia="en-US"/>
              </w:rPr>
            </w:pPr>
            <w:r w:rsidRPr="00F61C6C">
              <w:rPr>
                <w:rFonts w:ascii="GHEA Grapalat" w:hAnsi="GHEA Grapalat"/>
                <w:iCs/>
                <w:sz w:val="16"/>
                <w:szCs w:val="16"/>
                <w:lang w:eastAsia="en-US"/>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28BAD420"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61C6C">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2268904A"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61C6C">
              <w:rPr>
                <w:rFonts w:ascii="GHEA Grapalat" w:hAnsi="GHEA Grapalat"/>
                <w:iCs/>
                <w:sz w:val="16"/>
                <w:szCs w:val="16"/>
                <w:lang w:eastAsia="en-US"/>
              </w:rPr>
              <w:t>Копию сметы на подключение.</w:t>
            </w:r>
          </w:p>
          <w:p w14:paraId="2074375C"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61C6C">
              <w:rPr>
                <w:rFonts w:ascii="GHEA Grapalat" w:hAnsi="GHEA Grapalat"/>
                <w:iCs/>
                <w:sz w:val="16"/>
                <w:szCs w:val="16"/>
                <w:lang w:eastAsia="en-US"/>
              </w:rPr>
              <w:t>Квитанцию оплаты  подключения.</w:t>
            </w:r>
          </w:p>
          <w:p w14:paraId="257C7B0C"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61C6C">
              <w:rPr>
                <w:rFonts w:ascii="GHEA Grapalat" w:hAnsi="GHEA Grapalat"/>
                <w:iCs/>
                <w:sz w:val="16"/>
                <w:szCs w:val="16"/>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33893ECC"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61C6C">
              <w:rPr>
                <w:rFonts w:ascii="GHEA Grapalat" w:hAnsi="GHEA Grapalat"/>
                <w:iCs/>
                <w:sz w:val="16"/>
                <w:szCs w:val="16"/>
                <w:lang w:val="hy-AM" w:eastAsia="en-US"/>
              </w:rPr>
              <w:t xml:space="preserve">Копия вкладыша </w:t>
            </w:r>
            <w:r w:rsidRPr="00F61C6C">
              <w:rPr>
                <w:rFonts w:ascii="GHEA Grapalat" w:hAnsi="GHEA Grapalat"/>
                <w:iCs/>
                <w:sz w:val="16"/>
                <w:szCs w:val="16"/>
                <w:lang w:eastAsia="en-US"/>
              </w:rPr>
              <w:t xml:space="preserve">лицензии </w:t>
            </w:r>
            <w:r w:rsidRPr="00F61C6C">
              <w:rPr>
                <w:rFonts w:ascii="GHEA Grapalat" w:hAnsi="GHEA Grapalat"/>
                <w:iCs/>
                <w:sz w:val="16"/>
                <w:szCs w:val="16"/>
                <w:lang w:val="hy-AM" w:eastAsia="en-US"/>
              </w:rPr>
              <w:t xml:space="preserve">организации </w:t>
            </w:r>
            <w:r w:rsidRPr="00F61C6C">
              <w:rPr>
                <w:rFonts w:ascii="GHEA Grapalat" w:hAnsi="GHEA Grapalat"/>
                <w:iCs/>
                <w:sz w:val="16"/>
                <w:szCs w:val="16"/>
                <w:lang w:eastAsia="en-US"/>
              </w:rPr>
              <w:t xml:space="preserve">осуществляющей нодзор качества строительных работ </w:t>
            </w:r>
            <w:r w:rsidRPr="00F61C6C">
              <w:rPr>
                <w:rFonts w:ascii="GHEA Grapalat" w:hAnsi="GHEA Grapalat"/>
                <w:iCs/>
                <w:sz w:val="16"/>
                <w:szCs w:val="16"/>
                <w:lang w:val="hy-AM" w:eastAsia="en-US"/>
              </w:rPr>
              <w:t>(</w:t>
            </w:r>
            <w:r w:rsidRPr="00F61C6C">
              <w:rPr>
                <w:rFonts w:ascii="GHEA Grapalat" w:hAnsi="GHEA Grapalat"/>
                <w:iCs/>
                <w:sz w:val="16"/>
                <w:szCs w:val="16"/>
                <w:lang w:eastAsia="en-US"/>
              </w:rPr>
              <w:t>гидравлический</w:t>
            </w:r>
            <w:r w:rsidRPr="00F61C6C">
              <w:rPr>
                <w:rFonts w:ascii="GHEA Grapalat" w:hAnsi="GHEA Grapalat"/>
                <w:iCs/>
                <w:sz w:val="16"/>
                <w:szCs w:val="16"/>
                <w:lang w:val="hy-AM" w:eastAsia="en-US"/>
              </w:rPr>
              <w:t>).</w:t>
            </w:r>
          </w:p>
          <w:p w14:paraId="333ADDDE"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61C6C">
              <w:rPr>
                <w:rFonts w:ascii="GHEA Grapalat" w:hAnsi="GHEA Grapalat"/>
                <w:iCs/>
                <w:sz w:val="16"/>
                <w:szCs w:val="16"/>
                <w:lang w:val="hy-AM" w:eastAsia="en-US"/>
              </w:rPr>
              <w:t xml:space="preserve">Акты </w:t>
            </w:r>
            <w:r w:rsidRPr="00F61C6C">
              <w:rPr>
                <w:rFonts w:ascii="GHEA Grapalat" w:hAnsi="GHEA Grapalat"/>
                <w:iCs/>
                <w:sz w:val="16"/>
                <w:szCs w:val="16"/>
                <w:lang w:eastAsia="en-US"/>
              </w:rPr>
              <w:t xml:space="preserve">приема-сдачи выполненных </w:t>
            </w:r>
            <w:r w:rsidRPr="00F61C6C">
              <w:rPr>
                <w:rFonts w:ascii="GHEA Grapalat" w:hAnsi="GHEA Grapalat"/>
                <w:iCs/>
                <w:sz w:val="16"/>
                <w:szCs w:val="16"/>
                <w:lang w:val="hy-AM" w:eastAsia="en-US"/>
              </w:rPr>
              <w:t>(промежуточных) работ.</w:t>
            </w:r>
          </w:p>
          <w:p w14:paraId="745E6B9B"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61C6C">
              <w:rPr>
                <w:rFonts w:ascii="GHEA Grapalat" w:hAnsi="GHEA Grapalat"/>
                <w:iCs/>
                <w:sz w:val="16"/>
                <w:szCs w:val="16"/>
                <w:lang w:val="hy-AM" w:eastAsia="en-US"/>
              </w:rPr>
              <w:t>С</w:t>
            </w:r>
            <w:r w:rsidRPr="00F61C6C">
              <w:rPr>
                <w:rFonts w:ascii="GHEA Grapalat" w:hAnsi="GHEA Grapalat"/>
                <w:iCs/>
                <w:sz w:val="16"/>
                <w:szCs w:val="16"/>
                <w:lang w:eastAsia="en-US"/>
              </w:rPr>
              <w:t>ертификат</w:t>
            </w:r>
            <w:r w:rsidRPr="00F61C6C">
              <w:rPr>
                <w:rFonts w:ascii="GHEA Grapalat" w:hAnsi="GHEA Grapalat"/>
                <w:iCs/>
                <w:sz w:val="16"/>
                <w:szCs w:val="16"/>
                <w:lang w:val="hy-AM" w:eastAsia="en-US"/>
              </w:rPr>
              <w:t xml:space="preserve"> монтируемых  труб.</w:t>
            </w:r>
          </w:p>
          <w:p w14:paraId="655310F8"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61C6C">
              <w:rPr>
                <w:rFonts w:ascii="GHEA Grapalat" w:hAnsi="GHEA Grapalat"/>
                <w:iCs/>
                <w:sz w:val="16"/>
                <w:szCs w:val="16"/>
                <w:lang w:val="hy-AM" w:eastAsia="en-US"/>
              </w:rPr>
              <w:t xml:space="preserve">В случае металлических труб – </w:t>
            </w:r>
            <w:r w:rsidRPr="00F61C6C">
              <w:rPr>
                <w:rFonts w:ascii="GHEA Grapalat" w:hAnsi="GHEA Grapalat"/>
                <w:iCs/>
                <w:sz w:val="16"/>
                <w:szCs w:val="16"/>
                <w:lang w:eastAsia="en-US"/>
              </w:rPr>
              <w:t>заключение с</w:t>
            </w:r>
            <w:r w:rsidRPr="00F61C6C">
              <w:rPr>
                <w:rFonts w:ascii="GHEA Grapalat" w:hAnsi="GHEA Grapalat"/>
                <w:iCs/>
                <w:sz w:val="16"/>
                <w:szCs w:val="16"/>
                <w:lang w:val="hy-AM" w:eastAsia="en-US"/>
              </w:rPr>
              <w:t>варочных постов.</w:t>
            </w:r>
          </w:p>
          <w:p w14:paraId="3EBED715"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61C6C">
              <w:rPr>
                <w:rFonts w:ascii="GHEA Grapalat" w:hAnsi="GHEA Grapalat"/>
                <w:iCs/>
                <w:sz w:val="16"/>
                <w:szCs w:val="16"/>
                <w:lang w:val="hy-AM" w:eastAsia="en-US"/>
              </w:rPr>
              <w:t>Акт гидроиспытаний.</w:t>
            </w:r>
          </w:p>
          <w:p w14:paraId="3A4E0411"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61C6C">
              <w:rPr>
                <w:rFonts w:ascii="GHEA Grapalat" w:hAnsi="GHEA Grapalat"/>
                <w:iCs/>
                <w:sz w:val="16"/>
                <w:szCs w:val="16"/>
                <w:lang w:eastAsia="en-US"/>
              </w:rPr>
              <w:t>Акт исполнения форма</w:t>
            </w:r>
            <w:r w:rsidRPr="00F61C6C">
              <w:rPr>
                <w:rFonts w:ascii="GHEA Grapalat" w:hAnsi="GHEA Grapalat"/>
                <w:iCs/>
                <w:sz w:val="16"/>
                <w:szCs w:val="16"/>
                <w:lang w:val="hy-AM" w:eastAsia="en-US"/>
              </w:rPr>
              <w:t>-2.</w:t>
            </w:r>
          </w:p>
          <w:p w14:paraId="5DFEC5EF"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61C6C">
              <w:rPr>
                <w:rFonts w:ascii="GHEA Grapalat" w:hAnsi="GHEA Grapalat"/>
                <w:iCs/>
                <w:sz w:val="16"/>
                <w:szCs w:val="16"/>
                <w:lang w:eastAsia="en-US"/>
              </w:rPr>
              <w:t xml:space="preserve"> </w:t>
            </w:r>
            <w:r w:rsidRPr="00F61C6C">
              <w:rPr>
                <w:rFonts w:ascii="GHEA Grapalat" w:hAnsi="GHEA Grapalat"/>
                <w:iCs/>
                <w:sz w:val="16"/>
                <w:szCs w:val="16"/>
                <w:lang w:val="hy-AM" w:eastAsia="en-US"/>
              </w:rPr>
              <w:t>Акт комиссии по приему завершенного объекта строительства.</w:t>
            </w:r>
          </w:p>
          <w:p w14:paraId="11FC3FCA"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F61C6C">
              <w:rPr>
                <w:rFonts w:ascii="GHEA Grapalat" w:hAnsi="GHEA Grapalat"/>
                <w:iCs/>
                <w:sz w:val="16"/>
                <w:szCs w:val="16"/>
                <w:lang w:eastAsia="en-US"/>
              </w:rPr>
              <w:t xml:space="preserve"> Копия д</w:t>
            </w:r>
            <w:r w:rsidRPr="00F61C6C">
              <w:rPr>
                <w:rFonts w:ascii="GHEA Grapalat" w:hAnsi="GHEA Grapalat"/>
                <w:iCs/>
                <w:sz w:val="16"/>
                <w:szCs w:val="16"/>
                <w:lang w:val="hy-AM" w:eastAsia="en-US"/>
              </w:rPr>
              <w:t>оговор</w:t>
            </w:r>
            <w:r w:rsidRPr="00F61C6C">
              <w:rPr>
                <w:rFonts w:ascii="GHEA Grapalat" w:hAnsi="GHEA Grapalat"/>
                <w:iCs/>
                <w:sz w:val="16"/>
                <w:szCs w:val="16"/>
                <w:lang w:eastAsia="en-US"/>
              </w:rPr>
              <w:t>а</w:t>
            </w:r>
            <w:r w:rsidRPr="00F61C6C">
              <w:rPr>
                <w:rFonts w:ascii="GHEA Grapalat" w:hAnsi="GHEA Grapalat"/>
                <w:iCs/>
                <w:sz w:val="16"/>
                <w:szCs w:val="16"/>
                <w:lang w:val="hy-AM" w:eastAsia="en-US"/>
              </w:rPr>
              <w:t xml:space="preserve"> </w:t>
            </w:r>
            <w:r w:rsidRPr="00F61C6C">
              <w:rPr>
                <w:rFonts w:ascii="GHEA Grapalat" w:hAnsi="GHEA Grapalat"/>
                <w:iCs/>
                <w:sz w:val="16"/>
                <w:szCs w:val="16"/>
                <w:lang w:eastAsia="en-US"/>
              </w:rPr>
              <w:t>п</w:t>
            </w:r>
            <w:r w:rsidRPr="00F61C6C">
              <w:rPr>
                <w:rFonts w:ascii="GHEA Grapalat" w:hAnsi="GHEA Grapalat"/>
                <w:iCs/>
                <w:sz w:val="16"/>
                <w:szCs w:val="16"/>
                <w:lang w:val="hy-AM" w:eastAsia="en-US"/>
              </w:rPr>
              <w:t>одписан</w:t>
            </w:r>
            <w:r w:rsidRPr="00F61C6C">
              <w:rPr>
                <w:rFonts w:ascii="GHEA Grapalat" w:hAnsi="GHEA Grapalat"/>
                <w:iCs/>
                <w:sz w:val="16"/>
                <w:szCs w:val="16"/>
                <w:lang w:eastAsia="en-US"/>
              </w:rPr>
              <w:t>ного</w:t>
            </w:r>
            <w:r w:rsidRPr="00F61C6C">
              <w:rPr>
                <w:rFonts w:ascii="GHEA Grapalat" w:hAnsi="GHEA Grapalat"/>
                <w:iCs/>
                <w:sz w:val="16"/>
                <w:szCs w:val="16"/>
                <w:lang w:val="hy-AM" w:eastAsia="en-US"/>
              </w:rPr>
              <w:t xml:space="preserve"> с компанией, выполнявшей строительные работы.</w:t>
            </w:r>
          </w:p>
          <w:p w14:paraId="1527D352" w14:textId="77777777" w:rsidR="00C06B8C" w:rsidRPr="00F61C6C" w:rsidRDefault="00C06B8C" w:rsidP="00C06B8C">
            <w:pPr>
              <w:numPr>
                <w:ilvl w:val="0"/>
                <w:numId w:val="40"/>
              </w:numPr>
              <w:rPr>
                <w:rFonts w:ascii="GHEA Grapalat" w:hAnsi="GHEA Grapalat"/>
                <w:iCs/>
                <w:sz w:val="16"/>
                <w:szCs w:val="16"/>
                <w:lang w:val="hy-AM" w:eastAsia="en-US"/>
              </w:rPr>
            </w:pPr>
            <w:r w:rsidRPr="00F61C6C">
              <w:rPr>
                <w:rFonts w:ascii="GHEA Grapalat" w:hAnsi="GHEA Grapalat"/>
                <w:iCs/>
                <w:sz w:val="16"/>
                <w:szCs w:val="16"/>
                <w:lang w:val="hy-AM" w:eastAsia="en-US"/>
              </w:rPr>
              <w:t>Копия вкладыша лицензии организации осуществляющей строительные работ</w:t>
            </w:r>
            <w:r w:rsidRPr="00F61C6C">
              <w:rPr>
                <w:rFonts w:ascii="GHEA Grapalat" w:hAnsi="GHEA Grapalat"/>
                <w:iCs/>
                <w:sz w:val="16"/>
                <w:szCs w:val="16"/>
                <w:lang w:eastAsia="en-US"/>
              </w:rPr>
              <w:t>ы</w:t>
            </w:r>
            <w:r w:rsidRPr="00F61C6C">
              <w:rPr>
                <w:rFonts w:ascii="GHEA Grapalat" w:hAnsi="GHEA Grapalat"/>
                <w:iCs/>
                <w:sz w:val="16"/>
                <w:szCs w:val="16"/>
                <w:lang w:val="hy-AM" w:eastAsia="en-US"/>
              </w:rPr>
              <w:t xml:space="preserve"> (</w:t>
            </w:r>
            <w:r w:rsidRPr="00F61C6C">
              <w:rPr>
                <w:rFonts w:ascii="GHEA Grapalat" w:hAnsi="GHEA Grapalat"/>
                <w:iCs/>
                <w:sz w:val="16"/>
                <w:szCs w:val="16"/>
                <w:lang w:eastAsia="en-US"/>
              </w:rPr>
              <w:t>строительные работы/</w:t>
            </w:r>
            <w:r w:rsidRPr="00F61C6C">
              <w:rPr>
                <w:rFonts w:ascii="GHEA Grapalat" w:hAnsi="GHEA Grapalat"/>
                <w:iCs/>
                <w:sz w:val="16"/>
                <w:szCs w:val="16"/>
                <w:lang w:val="hy-AM" w:eastAsia="en-US"/>
              </w:rPr>
              <w:t>гидравлический).</w:t>
            </w:r>
          </w:p>
          <w:p w14:paraId="33E2A757" w14:textId="77777777" w:rsidR="00C06B8C" w:rsidRPr="00F61C6C" w:rsidRDefault="00C06B8C" w:rsidP="00C06B8C">
            <w:pPr>
              <w:pStyle w:val="ListParagraph"/>
              <w:numPr>
                <w:ilvl w:val="0"/>
                <w:numId w:val="40"/>
              </w:numPr>
              <w:tabs>
                <w:tab w:val="left" w:pos="364"/>
              </w:tabs>
              <w:ind w:left="0" w:firstLine="162"/>
              <w:contextualSpacing/>
              <w:rPr>
                <w:rFonts w:ascii="GHEA Grapalat" w:hAnsi="GHEA Grapalat"/>
                <w:iCs/>
                <w:sz w:val="16"/>
                <w:szCs w:val="16"/>
                <w:lang w:val="hy-AM"/>
              </w:rPr>
            </w:pPr>
            <w:r w:rsidRPr="00F61C6C">
              <w:rPr>
                <w:rFonts w:ascii="GHEA Grapalat" w:hAnsi="GHEA Grapalat"/>
                <w:iCs/>
                <w:sz w:val="16"/>
                <w:szCs w:val="16"/>
                <w:lang w:val="hy-AM" w:eastAsia="en-US"/>
              </w:rPr>
              <w:t>Заключение выданное</w:t>
            </w:r>
            <w:r w:rsidRPr="00F61C6C">
              <w:rPr>
                <w:rFonts w:ascii="Calibri" w:hAnsi="Calibri" w:cs="Calibri"/>
                <w:iCs/>
                <w:sz w:val="16"/>
                <w:szCs w:val="16"/>
                <w:lang w:val="hy-AM" w:eastAsia="en-US"/>
              </w:rPr>
              <w:t> </w:t>
            </w:r>
            <w:r w:rsidRPr="00F61C6C">
              <w:rPr>
                <w:rFonts w:ascii="GHEA Grapalat" w:hAnsi="GHEA Grapalat" w:cs="GHEA Grapalat"/>
                <w:iCs/>
                <w:sz w:val="16"/>
                <w:szCs w:val="16"/>
                <w:lang w:val="hy-AM" w:eastAsia="en-US"/>
              </w:rPr>
              <w:t>ГНКО</w:t>
            </w:r>
            <w:r w:rsidRPr="00F61C6C">
              <w:rPr>
                <w:rFonts w:ascii="Calibri" w:hAnsi="Calibri" w:cs="Calibri"/>
                <w:iCs/>
                <w:sz w:val="16"/>
                <w:szCs w:val="16"/>
                <w:lang w:val="hy-AM" w:eastAsia="en-US"/>
              </w:rPr>
              <w:t>  </w:t>
            </w:r>
            <w:r w:rsidRPr="00F61C6C">
              <w:rPr>
                <w:rFonts w:ascii="GHEA Grapalat" w:hAnsi="GHEA Grapalat" w:cs="GHEA Grapalat"/>
                <w:iCs/>
                <w:sz w:val="16"/>
                <w:szCs w:val="16"/>
                <w:lang w:val="hy-AM" w:eastAsia="en-US"/>
              </w:rPr>
              <w:t>«Национальный</w:t>
            </w:r>
            <w:r w:rsidRPr="00F61C6C">
              <w:rPr>
                <w:rFonts w:ascii="GHEA Grapalat" w:hAnsi="GHEA Grapalat"/>
                <w:iCs/>
                <w:sz w:val="16"/>
                <w:szCs w:val="16"/>
                <w:lang w:val="hy-AM" w:eastAsia="en-US"/>
              </w:rPr>
              <w:t xml:space="preserve"> </w:t>
            </w:r>
            <w:r w:rsidRPr="00F61C6C">
              <w:rPr>
                <w:rFonts w:ascii="GHEA Grapalat" w:hAnsi="GHEA Grapalat" w:cs="GHEA Grapalat"/>
                <w:iCs/>
                <w:sz w:val="16"/>
                <w:szCs w:val="16"/>
                <w:lang w:val="hy-AM" w:eastAsia="en-US"/>
              </w:rPr>
              <w:t>центр</w:t>
            </w:r>
            <w:r w:rsidRPr="00F61C6C">
              <w:rPr>
                <w:rFonts w:ascii="GHEA Grapalat" w:hAnsi="GHEA Grapalat"/>
                <w:iCs/>
                <w:sz w:val="16"/>
                <w:szCs w:val="16"/>
                <w:lang w:val="hy-AM" w:eastAsia="en-US"/>
              </w:rPr>
              <w:t xml:space="preserve"> </w:t>
            </w:r>
            <w:r w:rsidRPr="00F61C6C">
              <w:rPr>
                <w:rFonts w:ascii="GHEA Grapalat" w:hAnsi="GHEA Grapalat" w:cs="GHEA Grapalat"/>
                <w:iCs/>
                <w:sz w:val="16"/>
                <w:szCs w:val="16"/>
                <w:lang w:val="hy-AM" w:eastAsia="en-US"/>
              </w:rPr>
              <w:t>по</w:t>
            </w:r>
            <w:r w:rsidRPr="00F61C6C">
              <w:rPr>
                <w:rFonts w:ascii="GHEA Grapalat" w:hAnsi="GHEA Grapalat"/>
                <w:iCs/>
                <w:sz w:val="16"/>
                <w:szCs w:val="16"/>
                <w:lang w:val="hy-AM" w:eastAsia="en-US"/>
              </w:rPr>
              <w:t xml:space="preserve"> </w:t>
            </w:r>
            <w:r w:rsidRPr="00F61C6C">
              <w:rPr>
                <w:rFonts w:ascii="GHEA Grapalat" w:hAnsi="GHEA Grapalat" w:cs="GHEA Grapalat"/>
                <w:iCs/>
                <w:sz w:val="16"/>
                <w:szCs w:val="16"/>
                <w:lang w:val="hy-AM" w:eastAsia="en-US"/>
              </w:rPr>
              <w:t>контролю</w:t>
            </w:r>
            <w:r w:rsidRPr="00F61C6C">
              <w:rPr>
                <w:rFonts w:ascii="GHEA Grapalat" w:hAnsi="GHEA Grapalat"/>
                <w:iCs/>
                <w:sz w:val="16"/>
                <w:szCs w:val="16"/>
                <w:lang w:val="hy-AM" w:eastAsia="en-US"/>
              </w:rPr>
              <w:t xml:space="preserve"> </w:t>
            </w:r>
            <w:r w:rsidRPr="00F61C6C">
              <w:rPr>
                <w:rFonts w:ascii="GHEA Grapalat" w:hAnsi="GHEA Grapalat" w:cs="GHEA Grapalat"/>
                <w:iCs/>
                <w:sz w:val="16"/>
                <w:szCs w:val="16"/>
                <w:lang w:val="hy-AM" w:eastAsia="en-US"/>
              </w:rPr>
              <w:t>и</w:t>
            </w:r>
            <w:r w:rsidRPr="00F61C6C">
              <w:rPr>
                <w:rFonts w:ascii="GHEA Grapalat" w:hAnsi="GHEA Grapalat"/>
                <w:iCs/>
                <w:sz w:val="16"/>
                <w:szCs w:val="16"/>
                <w:lang w:val="hy-AM" w:eastAsia="en-US"/>
              </w:rPr>
              <w:t xml:space="preserve"> </w:t>
            </w:r>
            <w:r w:rsidRPr="00F61C6C">
              <w:rPr>
                <w:rFonts w:ascii="GHEA Grapalat" w:hAnsi="GHEA Grapalat" w:cs="GHEA Grapalat"/>
                <w:iCs/>
                <w:sz w:val="16"/>
                <w:szCs w:val="16"/>
                <w:lang w:val="hy-AM" w:eastAsia="en-US"/>
              </w:rPr>
              <w:t>профилактике</w:t>
            </w:r>
            <w:r w:rsidRPr="00F61C6C">
              <w:rPr>
                <w:rFonts w:ascii="GHEA Grapalat" w:hAnsi="GHEA Grapalat"/>
                <w:iCs/>
                <w:sz w:val="16"/>
                <w:szCs w:val="16"/>
                <w:lang w:val="hy-AM" w:eastAsia="en-US"/>
              </w:rPr>
              <w:t xml:space="preserve"> </w:t>
            </w:r>
            <w:r w:rsidRPr="00F61C6C">
              <w:rPr>
                <w:rFonts w:ascii="GHEA Grapalat" w:hAnsi="GHEA Grapalat" w:cs="GHEA Grapalat"/>
                <w:iCs/>
                <w:sz w:val="16"/>
                <w:szCs w:val="16"/>
                <w:lang w:val="hy-AM" w:eastAsia="en-US"/>
              </w:rPr>
              <w:t>заболеваний»</w:t>
            </w:r>
            <w:r w:rsidRPr="00F61C6C">
              <w:rPr>
                <w:rFonts w:ascii="Calibri" w:hAnsi="Calibri" w:cs="Calibri"/>
                <w:iCs/>
                <w:sz w:val="16"/>
                <w:szCs w:val="16"/>
                <w:lang w:val="hy-AM" w:eastAsia="en-US"/>
              </w:rPr>
              <w:t> </w:t>
            </w:r>
            <w:r w:rsidRPr="00F61C6C">
              <w:rPr>
                <w:rFonts w:ascii="GHEA Grapalat" w:hAnsi="GHEA Grapalat" w:cs="GHEA Grapalat"/>
                <w:iCs/>
                <w:sz w:val="16"/>
                <w:szCs w:val="16"/>
                <w:lang w:val="hy-AM" w:eastAsia="en-US"/>
              </w:rPr>
              <w:t>Мин</w:t>
            </w:r>
            <w:r w:rsidRPr="00F61C6C">
              <w:rPr>
                <w:rFonts w:ascii="GHEA Grapalat" w:hAnsi="GHEA Grapalat"/>
                <w:iCs/>
                <w:sz w:val="16"/>
                <w:szCs w:val="16"/>
                <w:lang w:val="hy-AM" w:eastAsia="en-US"/>
              </w:rPr>
              <w:t xml:space="preserve">. </w:t>
            </w:r>
            <w:r w:rsidRPr="00F61C6C">
              <w:rPr>
                <w:rFonts w:ascii="GHEA Grapalat" w:hAnsi="GHEA Grapalat" w:cs="GHEA Grapalat"/>
                <w:iCs/>
                <w:sz w:val="16"/>
                <w:szCs w:val="16"/>
                <w:lang w:val="hy-AM" w:eastAsia="en-US"/>
              </w:rPr>
              <w:t>Здрав</w:t>
            </w:r>
            <w:r w:rsidRPr="00F61C6C">
              <w:rPr>
                <w:rFonts w:ascii="GHEA Grapalat" w:hAnsi="GHEA Grapalat"/>
                <w:iCs/>
                <w:sz w:val="16"/>
                <w:szCs w:val="16"/>
                <w:lang w:val="hy-AM" w:eastAsia="en-US"/>
              </w:rPr>
              <w:t xml:space="preserve">. </w:t>
            </w:r>
            <w:r w:rsidRPr="00F61C6C">
              <w:rPr>
                <w:rFonts w:ascii="GHEA Grapalat" w:hAnsi="GHEA Grapalat" w:cs="GHEA Grapalat"/>
                <w:iCs/>
                <w:sz w:val="16"/>
                <w:szCs w:val="16"/>
                <w:lang w:val="hy-AM" w:eastAsia="en-US"/>
              </w:rPr>
              <w:t>РА</w:t>
            </w:r>
            <w:r w:rsidRPr="00F61C6C">
              <w:rPr>
                <w:rFonts w:ascii="GHEA Grapalat" w:hAnsi="GHEA Grapalat"/>
                <w:iCs/>
                <w:sz w:val="16"/>
                <w:szCs w:val="16"/>
                <w:lang w:val="hy-AM" w:eastAsia="en-US"/>
              </w:rPr>
              <w:t xml:space="preserve"> (мойка и дезинфекция)</w:t>
            </w:r>
          </w:p>
          <w:p w14:paraId="193A7113" w14:textId="77777777" w:rsidR="00C06B8C" w:rsidRPr="00F61C6C" w:rsidRDefault="00C06B8C" w:rsidP="000A3C37">
            <w:pPr>
              <w:pStyle w:val="ListParagraph"/>
              <w:tabs>
                <w:tab w:val="left" w:pos="364"/>
              </w:tabs>
              <w:ind w:left="162"/>
              <w:rPr>
                <w:rFonts w:ascii="GHEA Grapalat" w:hAnsi="GHEA Grapalat"/>
                <w:iCs/>
                <w:sz w:val="16"/>
                <w:szCs w:val="16"/>
              </w:rPr>
            </w:pPr>
            <w:r w:rsidRPr="00F61C6C">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7210AFC7" w14:textId="77777777" w:rsidR="00C06B8C" w:rsidRPr="00F61C6C" w:rsidRDefault="00C06B8C" w:rsidP="000A3C37">
            <w:pPr>
              <w:pStyle w:val="ListParagraph"/>
              <w:tabs>
                <w:tab w:val="left" w:pos="364"/>
              </w:tabs>
              <w:ind w:left="162"/>
              <w:rPr>
                <w:rFonts w:ascii="GHEA Grapalat" w:hAnsi="GHEA Grapalat"/>
                <w:iCs/>
                <w:sz w:val="16"/>
                <w:szCs w:val="16"/>
                <w:lang w:val="hy-AM"/>
              </w:rPr>
            </w:pPr>
          </w:p>
        </w:tc>
        <w:tc>
          <w:tcPr>
            <w:tcW w:w="630" w:type="dxa"/>
            <w:vAlign w:val="center"/>
            <w:hideMark/>
          </w:tcPr>
          <w:p w14:paraId="0534693F" w14:textId="77777777" w:rsidR="00C06B8C" w:rsidRPr="00F61C6C" w:rsidRDefault="00C06B8C" w:rsidP="000A3C37">
            <w:pPr>
              <w:rPr>
                <w:rFonts w:ascii="GHEA Grapalat" w:hAnsi="GHEA Grapalat" w:cs="Calibri"/>
                <w:b/>
                <w:bCs/>
                <w:i/>
                <w:iCs/>
                <w:sz w:val="16"/>
                <w:szCs w:val="16"/>
              </w:rPr>
            </w:pPr>
            <w:r w:rsidRPr="00F61C6C">
              <w:rPr>
                <w:rFonts w:ascii="GHEA Grapalat" w:hAnsi="GHEA Grapalat"/>
                <w:iCs/>
                <w:sz w:val="16"/>
                <w:szCs w:val="16"/>
                <w:lang w:eastAsia="en-US"/>
              </w:rPr>
              <w:t>драм</w:t>
            </w:r>
          </w:p>
        </w:tc>
        <w:tc>
          <w:tcPr>
            <w:tcW w:w="990" w:type="dxa"/>
            <w:vAlign w:val="center"/>
            <w:hideMark/>
          </w:tcPr>
          <w:p w14:paraId="46B6446B" w14:textId="77777777" w:rsidR="00C06B8C" w:rsidRPr="00F61C6C" w:rsidRDefault="00C06B8C" w:rsidP="000A3C37">
            <w:pPr>
              <w:jc w:val="center"/>
              <w:rPr>
                <w:rFonts w:ascii="GHEA Grapalat" w:hAnsi="GHEA Grapalat" w:cs="Arial"/>
                <w:b/>
                <w:bCs/>
                <w:sz w:val="16"/>
                <w:szCs w:val="16"/>
                <w:lang w:val="hy-AM"/>
              </w:rPr>
            </w:pPr>
            <w:r w:rsidRPr="00F61C6C">
              <w:rPr>
                <w:rFonts w:ascii="GHEA Grapalat" w:hAnsi="GHEA Grapalat" w:cs="Arial"/>
                <w:b/>
                <w:bCs/>
                <w:sz w:val="16"/>
                <w:szCs w:val="16"/>
                <w:lang w:val="hy-AM"/>
              </w:rPr>
              <w:t>65843585</w:t>
            </w:r>
          </w:p>
        </w:tc>
        <w:tc>
          <w:tcPr>
            <w:tcW w:w="540" w:type="dxa"/>
            <w:vAlign w:val="center"/>
            <w:hideMark/>
          </w:tcPr>
          <w:p w14:paraId="596B8EFE" w14:textId="77777777" w:rsidR="00C06B8C" w:rsidRPr="00F61C6C" w:rsidRDefault="00C06B8C" w:rsidP="000A3C37">
            <w:pPr>
              <w:jc w:val="center"/>
              <w:rPr>
                <w:rFonts w:ascii="GHEA Grapalat" w:hAnsi="GHEA Grapalat" w:cs="Calibri"/>
                <w:bCs/>
                <w:iCs/>
                <w:sz w:val="16"/>
                <w:szCs w:val="16"/>
                <w:lang w:val="hy-AM"/>
              </w:rPr>
            </w:pPr>
            <w:r w:rsidRPr="00F61C6C">
              <w:rPr>
                <w:rFonts w:ascii="GHEA Grapalat" w:hAnsi="GHEA Grapalat" w:cs="Calibri"/>
                <w:bCs/>
                <w:iCs/>
                <w:sz w:val="16"/>
                <w:szCs w:val="16"/>
                <w:lang w:val="hy-AM"/>
              </w:rPr>
              <w:t>1</w:t>
            </w:r>
          </w:p>
        </w:tc>
        <w:tc>
          <w:tcPr>
            <w:tcW w:w="990" w:type="dxa"/>
            <w:vAlign w:val="center"/>
            <w:hideMark/>
          </w:tcPr>
          <w:p w14:paraId="0E59831D" w14:textId="77777777" w:rsidR="00C06B8C" w:rsidRPr="00F61C6C" w:rsidRDefault="00C06B8C" w:rsidP="000A3C37">
            <w:pPr>
              <w:pStyle w:val="BodyTextIndent2"/>
              <w:ind w:left="-18" w:firstLine="0"/>
              <w:jc w:val="left"/>
              <w:rPr>
                <w:rFonts w:ascii="GHEA Grapalat" w:eastAsia="MS Mincho" w:hAnsi="GHEA Grapalat" w:cs="Sylfaen"/>
                <w:bCs/>
                <w:sz w:val="16"/>
                <w:szCs w:val="16"/>
                <w:lang w:eastAsia="ja-JP"/>
              </w:rPr>
            </w:pPr>
          </w:p>
          <w:p w14:paraId="1B07A509" w14:textId="77777777" w:rsidR="00C06B8C" w:rsidRPr="00F61C6C" w:rsidRDefault="00C06B8C" w:rsidP="000A3C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r w:rsidRPr="00F61C6C">
              <w:rPr>
                <w:rFonts w:ascii="GHEA Grapalat" w:hAnsi="GHEA Grapalat" w:cs="Sylfaen"/>
                <w:bCs/>
                <w:sz w:val="16"/>
                <w:szCs w:val="16"/>
              </w:rPr>
              <w:t xml:space="preserve">Реконструкция канализационной линии ул.Андраники   д. 124 (детский сад 95) </w:t>
            </w:r>
          </w:p>
          <w:p w14:paraId="0F531846" w14:textId="77777777" w:rsidR="00C06B8C" w:rsidRPr="00F61C6C" w:rsidRDefault="00C06B8C" w:rsidP="000A3C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01D6EC48" w14:textId="77777777" w:rsidR="00C06B8C" w:rsidRPr="00F61C6C" w:rsidRDefault="00C06B8C" w:rsidP="000A3C37">
            <w:pPr>
              <w:jc w:val="center"/>
              <w:rPr>
                <w:rFonts w:ascii="GHEA Grapalat" w:hAnsi="GHEA Grapalat" w:cs="Sylfaen"/>
                <w:bCs/>
                <w:sz w:val="16"/>
                <w:szCs w:val="16"/>
                <w:lang w:val="hy-AM"/>
              </w:rPr>
            </w:pPr>
          </w:p>
          <w:p w14:paraId="2D333823" w14:textId="77777777" w:rsidR="00C06B8C" w:rsidRPr="00F61C6C" w:rsidRDefault="00C06B8C" w:rsidP="000A3C37">
            <w:pPr>
              <w:jc w:val="center"/>
              <w:rPr>
                <w:rFonts w:ascii="GHEA Grapalat" w:hAnsi="GHEA Grapalat" w:cs="Sylfaen"/>
                <w:bCs/>
                <w:sz w:val="16"/>
                <w:szCs w:val="16"/>
                <w:lang w:val="hy-AM"/>
              </w:rPr>
            </w:pPr>
          </w:p>
        </w:tc>
        <w:tc>
          <w:tcPr>
            <w:tcW w:w="1260" w:type="dxa"/>
            <w:vAlign w:val="center"/>
            <w:hideMark/>
          </w:tcPr>
          <w:p w14:paraId="20FD501D" w14:textId="77777777" w:rsidR="00C06B8C" w:rsidRPr="00E12D3A" w:rsidRDefault="00C06B8C" w:rsidP="000A3C37">
            <w:pPr>
              <w:jc w:val="center"/>
              <w:rPr>
                <w:rFonts w:ascii="GHEA Grapalat" w:hAnsi="GHEA Grapalat" w:cs="Calibri"/>
                <w:bCs/>
                <w:iCs/>
                <w:sz w:val="16"/>
                <w:szCs w:val="16"/>
              </w:rPr>
            </w:pPr>
            <w:r>
              <w:rPr>
                <w:rFonts w:ascii="GHEA Grapalat" w:hAnsi="GHEA Grapalat" w:cs="Calibri"/>
                <w:bCs/>
                <w:iCs/>
                <w:sz w:val="16"/>
                <w:szCs w:val="16"/>
              </w:rPr>
              <w:t>С</w:t>
            </w:r>
            <w:r w:rsidRPr="00E12D3A">
              <w:rPr>
                <w:rFonts w:ascii="GHEA Grapalat" w:hAnsi="GHEA Grapalat" w:cs="Calibri"/>
                <w:bCs/>
                <w:iCs/>
                <w:sz w:val="16"/>
                <w:szCs w:val="16"/>
              </w:rPr>
              <w:t xml:space="preserve">о дня вступления в силу </w:t>
            </w:r>
            <w:r>
              <w:rPr>
                <w:rFonts w:ascii="GHEA Grapalat" w:hAnsi="GHEA Grapalat" w:cs="Calibri"/>
                <w:bCs/>
                <w:iCs/>
                <w:sz w:val="16"/>
                <w:szCs w:val="16"/>
              </w:rPr>
              <w:t>соглашения</w:t>
            </w:r>
            <w:r w:rsidRPr="00E12D3A">
              <w:rPr>
                <w:rFonts w:ascii="GHEA Grapalat" w:hAnsi="GHEA Grapalat" w:cs="Calibri"/>
                <w:bCs/>
                <w:iCs/>
                <w:sz w:val="16"/>
                <w:szCs w:val="16"/>
              </w:rPr>
              <w:t xml:space="preserve"> договора</w:t>
            </w:r>
            <w:r>
              <w:rPr>
                <w:rFonts w:ascii="GHEA Grapalat" w:hAnsi="GHEA Grapalat" w:cs="Calibri"/>
                <w:bCs/>
                <w:iCs/>
                <w:sz w:val="16"/>
                <w:szCs w:val="16"/>
              </w:rPr>
              <w:t xml:space="preserve">/ о техническом надзоре на  </w:t>
            </w:r>
            <w:r>
              <w:rPr>
                <w:rFonts w:ascii="GHEA Grapalat" w:hAnsi="GHEA Grapalat" w:cs="Calibri"/>
                <w:bCs/>
                <w:iCs/>
                <w:sz w:val="16"/>
                <w:szCs w:val="16"/>
                <w:lang w:val="hy-AM"/>
              </w:rPr>
              <w:t>9</w:t>
            </w:r>
            <w:r>
              <w:rPr>
                <w:rFonts w:ascii="GHEA Grapalat" w:hAnsi="GHEA Grapalat" w:cs="Calibri"/>
                <w:bCs/>
                <w:iCs/>
                <w:sz w:val="16"/>
                <w:szCs w:val="16"/>
              </w:rPr>
              <w:t>0</w:t>
            </w:r>
            <w:r w:rsidRPr="00E12D3A">
              <w:rPr>
                <w:rFonts w:ascii="GHEA Grapalat" w:hAnsi="GHEA Grapalat" w:cs="Calibri"/>
                <w:bCs/>
                <w:iCs/>
                <w:sz w:val="16"/>
                <w:szCs w:val="16"/>
              </w:rPr>
              <w:t>-ый календарный день включительно</w:t>
            </w:r>
          </w:p>
        </w:tc>
      </w:tr>
    </w:tbl>
    <w:p w14:paraId="3B0EE834" w14:textId="77777777" w:rsidR="00D63B1F" w:rsidRPr="00E71B18" w:rsidRDefault="00D63B1F"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36EA64AC" w:rsidR="00E41080" w:rsidRDefault="00E41080" w:rsidP="00E71B18">
      <w:pPr>
        <w:jc w:val="right"/>
        <w:rPr>
          <w:rFonts w:ascii="GHEA Grapalat" w:hAnsi="GHEA Grapalat"/>
          <w:i/>
        </w:rPr>
      </w:pPr>
    </w:p>
    <w:p w14:paraId="5924D920" w14:textId="75AA74C4" w:rsidR="00F01A2F" w:rsidRDefault="00F01A2F" w:rsidP="00E71B18">
      <w:pPr>
        <w:jc w:val="right"/>
        <w:rPr>
          <w:rFonts w:ascii="GHEA Grapalat" w:hAnsi="GHEA Grapalat"/>
          <w:i/>
        </w:rPr>
      </w:pPr>
    </w:p>
    <w:p w14:paraId="274E82BC" w14:textId="09FA1FC5" w:rsidR="00F01A2F" w:rsidRDefault="00F01A2F" w:rsidP="00E71B18">
      <w:pPr>
        <w:jc w:val="right"/>
        <w:rPr>
          <w:rFonts w:ascii="GHEA Grapalat" w:hAnsi="GHEA Grapalat"/>
          <w:i/>
        </w:rPr>
      </w:pPr>
    </w:p>
    <w:p w14:paraId="5BA18841" w14:textId="5EF50E96" w:rsidR="00F01A2F" w:rsidRDefault="00F01A2F" w:rsidP="00E71B18">
      <w:pPr>
        <w:jc w:val="right"/>
        <w:rPr>
          <w:rFonts w:ascii="GHEA Grapalat" w:hAnsi="GHEA Grapalat"/>
          <w:i/>
        </w:rPr>
      </w:pPr>
    </w:p>
    <w:p w14:paraId="7A3D7CAF" w14:textId="23E550DE" w:rsidR="00F01A2F" w:rsidRDefault="00F01A2F" w:rsidP="00E71B18">
      <w:pPr>
        <w:jc w:val="right"/>
        <w:rPr>
          <w:rFonts w:ascii="GHEA Grapalat" w:hAnsi="GHEA Grapalat"/>
          <w:i/>
        </w:rPr>
      </w:pPr>
    </w:p>
    <w:p w14:paraId="2F5C21E7" w14:textId="77777777" w:rsidR="00F01A2F" w:rsidRDefault="00F01A2F"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37D1AD33" w:rsidR="00E41080" w:rsidRPr="00782CAE" w:rsidRDefault="00B34147" w:rsidP="00E41080">
            <w:pPr>
              <w:widowControl w:val="0"/>
              <w:spacing w:after="120"/>
              <w:rPr>
                <w:rFonts w:ascii="GHEA Grapalat" w:hAnsi="GHEA Grapalat"/>
                <w:sz w:val="22"/>
                <w:szCs w:val="22"/>
              </w:rPr>
            </w:pPr>
            <w:r>
              <w:rPr>
                <w:rFonts w:ascii="GHEA Grapalat" w:hAnsi="GHEA Grapalat" w:cs="Calibri"/>
                <w:color w:val="000000"/>
                <w:sz w:val="20"/>
                <w:szCs w:val="20"/>
              </w:rPr>
              <w:t>Реконструкция канализационных линий по адресу ул. Андраника № 124 (детский сад № 95) в административном районе Малатия-Себастия города Еревана</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1549F9A7" w:rsidR="00E41080" w:rsidRPr="00DE4A55" w:rsidRDefault="00F01A2F" w:rsidP="00E41080">
            <w:pPr>
              <w:widowControl w:val="0"/>
              <w:spacing w:after="120"/>
              <w:jc w:val="center"/>
              <w:rPr>
                <w:rFonts w:ascii="GHEA Grapalat" w:hAnsi="GHEA Grapalat"/>
                <w:sz w:val="22"/>
                <w:szCs w:val="22"/>
              </w:rPr>
            </w:pPr>
            <w:r>
              <w:rPr>
                <w:rFonts w:ascii="GHEA Grapalat" w:hAnsi="GHEA Grapalat" w:cs="Calibri"/>
                <w:bCs/>
                <w:iCs/>
                <w:sz w:val="16"/>
                <w:szCs w:val="16"/>
                <w:lang w:val="hy-AM"/>
              </w:rPr>
              <w:t>9</w:t>
            </w:r>
            <w:r>
              <w:rPr>
                <w:rFonts w:ascii="GHEA Grapalat" w:hAnsi="GHEA Grapalat" w:cs="Calibri"/>
                <w:bCs/>
                <w:iCs/>
                <w:sz w:val="16"/>
                <w:szCs w:val="16"/>
              </w:rPr>
              <w:t>0</w:t>
            </w:r>
            <w:r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22560412" w:rsidR="00E41080" w:rsidRPr="003D7FDF" w:rsidRDefault="00872179" w:rsidP="00E41080">
            <w:pPr>
              <w:suppressAutoHyphens/>
              <w:ind w:left="-158" w:right="-108"/>
              <w:jc w:val="center"/>
              <w:rPr>
                <w:rFonts w:ascii="Calibri" w:eastAsia="Calibri" w:hAnsi="Calibri" w:cs="Calibri"/>
                <w:lang w:val="hy-AM"/>
              </w:rPr>
            </w:pPr>
            <w:r w:rsidRPr="00872179">
              <w:rPr>
                <w:rFonts w:ascii="GHEA Grapalat" w:hAnsi="GHEA Grapalat" w:cs="Calibri"/>
                <w:color w:val="000000"/>
                <w:sz w:val="20"/>
                <w:szCs w:val="20"/>
              </w:rPr>
              <w:t>45231143/584</w:t>
            </w:r>
          </w:p>
        </w:tc>
        <w:tc>
          <w:tcPr>
            <w:tcW w:w="1800" w:type="dxa"/>
            <w:vAlign w:val="center"/>
          </w:tcPr>
          <w:p w14:paraId="086B86AA" w14:textId="2E83AF5E" w:rsidR="00E41080" w:rsidRPr="00EA68C3" w:rsidRDefault="00B34147" w:rsidP="00E41080">
            <w:pPr>
              <w:suppressAutoHyphens/>
              <w:jc w:val="center"/>
              <w:rPr>
                <w:rFonts w:ascii="Calibri" w:eastAsia="Calibri" w:hAnsi="Calibri" w:cs="Calibri"/>
                <w:sz w:val="18"/>
                <w:szCs w:val="18"/>
              </w:rPr>
            </w:pPr>
            <w:r w:rsidRPr="00EA68C3">
              <w:rPr>
                <w:rFonts w:ascii="GHEA Grapalat" w:hAnsi="GHEA Grapalat" w:cs="Calibri"/>
                <w:color w:val="000000"/>
                <w:sz w:val="18"/>
                <w:szCs w:val="18"/>
              </w:rPr>
              <w:t>Реконструкция канализационных линий по адресу ул. Андраника № 124 (детский сад № 95) в административном районе Малатия-Себастия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C0EAF" w14:textId="77777777" w:rsidR="00B9716C" w:rsidRDefault="00B9716C">
      <w:r>
        <w:separator/>
      </w:r>
    </w:p>
  </w:endnote>
  <w:endnote w:type="continuationSeparator" w:id="0">
    <w:p w14:paraId="3D0659E6" w14:textId="77777777" w:rsidR="00B9716C" w:rsidRDefault="00B9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21983" w14:textId="77777777" w:rsidR="00B9716C" w:rsidRDefault="00B9716C">
      <w:r>
        <w:separator/>
      </w:r>
    </w:p>
  </w:footnote>
  <w:footnote w:type="continuationSeparator" w:id="0">
    <w:p w14:paraId="17C10794" w14:textId="77777777" w:rsidR="00B9716C" w:rsidRDefault="00B9716C">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4378</TotalTime>
  <Pages>1</Pages>
  <Words>25742</Words>
  <Characters>146735</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1961</cp:revision>
  <cp:lastPrinted>2018-02-16T07:12:00Z</cp:lastPrinted>
  <dcterms:created xsi:type="dcterms:W3CDTF">2019-10-28T07:04:00Z</dcterms:created>
  <dcterms:modified xsi:type="dcterms:W3CDTF">2025-11-25T13:47:00Z</dcterms:modified>
</cp:coreProperties>
</file>